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98" w:rsidRPr="005C54F3" w:rsidRDefault="00376B98" w:rsidP="00376B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4F3">
        <w:rPr>
          <w:rFonts w:ascii="Times New Roman" w:hAnsi="Times New Roman" w:cs="Times New Roman"/>
          <w:b/>
          <w:sz w:val="28"/>
          <w:szCs w:val="28"/>
        </w:rPr>
        <w:t>Игра «Найди игрушку»</w:t>
      </w:r>
    </w:p>
    <w:p w:rsidR="00376B98" w:rsidRPr="005C54F3" w:rsidRDefault="00376B98" w:rsidP="00376B98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>Цель: р</w:t>
      </w:r>
      <w:r w:rsidRPr="005C54F3">
        <w:rPr>
          <w:rFonts w:ascii="Times New Roman" w:hAnsi="Times New Roman" w:cs="Times New Roman"/>
          <w:sz w:val="28"/>
          <w:szCs w:val="28"/>
        </w:rPr>
        <w:t>азвивать концентрацию внимания.</w:t>
      </w:r>
    </w:p>
    <w:p w:rsidR="00376B98" w:rsidRPr="005C54F3" w:rsidRDefault="00376B98" w:rsidP="00376B98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 xml:space="preserve">Условия. Игрушку прячут на глазах у ребенка под одну из двух коробок. Затем несколько раз меняют местами коробки, передвигают их по столу. Дошкольник должен постараться запомнить коробку, под которой спрятана игрушка, и следить за всеми ее перемещениями. Если ребенок правильно указывает </w:t>
      </w:r>
      <w:r w:rsidRPr="005C54F3">
        <w:rPr>
          <w:rFonts w:ascii="Times New Roman" w:hAnsi="Times New Roman" w:cs="Times New Roman"/>
          <w:sz w:val="28"/>
          <w:szCs w:val="28"/>
        </w:rPr>
        <w:t>коробку с игрушкой, он победил.</w:t>
      </w:r>
    </w:p>
    <w:p w:rsidR="00376B98" w:rsidRPr="005C54F3" w:rsidRDefault="00376B98" w:rsidP="00376B98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>Примечание. Если ребенок во время занятия всегда находит игрушку, значит, он действительно научился концентрировать внимание, и вероятность случайного угадывания мала. Можно увеличивать скорость перемещения коробки или постепенно увеличивать их количество до четырех.</w:t>
      </w:r>
    </w:p>
    <w:p w:rsidR="00376B98" w:rsidRPr="005C54F3" w:rsidRDefault="00376B98" w:rsidP="00376B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4F3" w:rsidRPr="005C54F3" w:rsidRDefault="005C54F3" w:rsidP="005C54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4F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гра «Найди такой же»</w:t>
      </w:r>
    </w:p>
    <w:p w:rsidR="005C54F3" w:rsidRPr="005C54F3" w:rsidRDefault="005C54F3" w:rsidP="005C54F3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>Цель: развивать концентрацию, объем и уст</w:t>
      </w:r>
      <w:r>
        <w:rPr>
          <w:rFonts w:ascii="Times New Roman" w:hAnsi="Times New Roman" w:cs="Times New Roman"/>
          <w:sz w:val="28"/>
          <w:szCs w:val="28"/>
        </w:rPr>
        <w:t>ойчивость зрительного внимания.</w:t>
      </w:r>
    </w:p>
    <w:p w:rsidR="005C54F3" w:rsidRDefault="005C54F3" w:rsidP="005C54F3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>Условия. Для игры требуются одинаковые наборы предметных картинок по числу игроков. Взрослый помогает детям разложить все картинки перед собой, после чего показывает одну картинку из своего набора и предлагает найти такую же. Если ребенок нашел и показал п</w:t>
      </w:r>
      <w:r>
        <w:rPr>
          <w:rFonts w:ascii="Times New Roman" w:hAnsi="Times New Roman" w:cs="Times New Roman"/>
          <w:sz w:val="28"/>
          <w:szCs w:val="28"/>
        </w:rPr>
        <w:t>равильно, игра продолжается.</w:t>
      </w:r>
      <w:r w:rsidR="000A3A77">
        <w:rPr>
          <w:rFonts w:ascii="Times New Roman" w:hAnsi="Times New Roman" w:cs="Times New Roman"/>
          <w:sz w:val="28"/>
          <w:szCs w:val="28"/>
        </w:rPr>
        <w:br/>
      </w:r>
      <w:r w:rsidRPr="005C54F3">
        <w:rPr>
          <w:rFonts w:ascii="Times New Roman" w:hAnsi="Times New Roman" w:cs="Times New Roman"/>
          <w:sz w:val="28"/>
          <w:szCs w:val="28"/>
        </w:rPr>
        <w:t>Примечание. Начинать можно с трех картинок, постепенно увеличивая их количество.</w:t>
      </w:r>
      <w:r w:rsidR="000A3A77">
        <w:rPr>
          <w:rFonts w:ascii="Times New Roman" w:hAnsi="Times New Roman" w:cs="Times New Roman"/>
          <w:sz w:val="28"/>
          <w:szCs w:val="28"/>
        </w:rPr>
        <w:br/>
      </w:r>
      <w:r w:rsidR="000A3A77" w:rsidRPr="000A3A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3A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C5B252" wp14:editId="7A56DB07">
            <wp:extent cx="3804958" cy="2852530"/>
            <wp:effectExtent l="0" t="0" r="5080" b="5080"/>
            <wp:docPr id="4" name="Рисунок 4" descr="C:\Users\us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78" cy="285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A77">
        <w:rPr>
          <w:rFonts w:ascii="Times New Roman" w:hAnsi="Times New Roman" w:cs="Times New Roman"/>
          <w:sz w:val="28"/>
          <w:szCs w:val="28"/>
        </w:rPr>
        <w:br/>
      </w:r>
      <w:r w:rsidR="000A3A77" w:rsidRPr="000A3A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C54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E760B4" wp14:editId="6A75CDFA">
            <wp:extent cx="5029200" cy="3563003"/>
            <wp:effectExtent l="0" t="0" r="0" b="0"/>
            <wp:docPr id="3" name="Рисунок 3" descr="C:\Users\user\Desktop\naidi-takuu-je-kartink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aidi-takuu-je-kartinku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899" cy="357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5D" w:rsidRPr="005C54F3" w:rsidRDefault="005C54F3" w:rsidP="00FA43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4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A3A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/>
      </w:r>
      <w:r w:rsidR="00FA435D" w:rsidRPr="005C54F3">
        <w:rPr>
          <w:rFonts w:ascii="Times New Roman" w:hAnsi="Times New Roman" w:cs="Times New Roman"/>
          <w:b/>
          <w:sz w:val="28"/>
          <w:szCs w:val="28"/>
        </w:rPr>
        <w:t xml:space="preserve">Игра «Соберись на прогулку» </w:t>
      </w:r>
    </w:p>
    <w:p w:rsidR="00FA435D" w:rsidRPr="005C54F3" w:rsidRDefault="00FA435D" w:rsidP="00FA435D">
      <w:pPr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 xml:space="preserve">Цель: развивать внимание детей. </w:t>
      </w:r>
    </w:p>
    <w:p w:rsidR="00FA435D" w:rsidRPr="005C54F3" w:rsidRDefault="00FA435D" w:rsidP="000A3A77">
      <w:pPr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>Условия.</w:t>
      </w:r>
      <w:r w:rsidRPr="005C54F3">
        <w:rPr>
          <w:rFonts w:ascii="Times New Roman" w:hAnsi="Times New Roman" w:cs="Times New Roman"/>
          <w:sz w:val="28"/>
          <w:szCs w:val="28"/>
        </w:rPr>
        <w:br/>
        <w:t>1-й вариант. Взрослый предлагает ребенку « собраться на прогулку». Называются предметы одежды в случайном порядке, а ребенок должен быстро показать, на что данный предмет надевают. Например: взрослый называет «шапка» - ребенок дотрагивается до головы. Предварительно взрослый называет предметы одежды и показывает нужную часть тела, давая образец выполнения игры дошкольнику. Если ребенок быстро и правильн</w:t>
      </w:r>
      <w:r w:rsidR="000A3A77">
        <w:rPr>
          <w:rFonts w:ascii="Times New Roman" w:hAnsi="Times New Roman" w:cs="Times New Roman"/>
          <w:sz w:val="28"/>
          <w:szCs w:val="28"/>
        </w:rPr>
        <w:t>о показал, он считается одетым.</w:t>
      </w:r>
    </w:p>
    <w:p w:rsidR="00FA435D" w:rsidRPr="005C54F3" w:rsidRDefault="00FA435D" w:rsidP="00FA435D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 xml:space="preserve">2-й вариант. Взрослый </w:t>
      </w:r>
      <w:proofErr w:type="gramStart"/>
      <w:r w:rsidRPr="005C54F3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Pr="005C54F3">
        <w:rPr>
          <w:rFonts w:ascii="Times New Roman" w:hAnsi="Times New Roman" w:cs="Times New Roman"/>
          <w:sz w:val="28"/>
          <w:szCs w:val="28"/>
        </w:rPr>
        <w:t xml:space="preserve"> водящего и предупреждает ребенка о том, что будет путать его, называя предметы одежды и показывая не соответствующие им части тела. Ребенок должен сосредоточить внимание не на движениях взрослого, а на его словах. Если ребенок запутался, начал повторять движения за взрослым, не обращая внимания на слова, то он считается проигравшим.</w:t>
      </w:r>
    </w:p>
    <w:p w:rsidR="00FA435D" w:rsidRPr="005C54F3" w:rsidRDefault="00FA435D" w:rsidP="00FA435D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t>3-й вариант. Взрослый называет и одновременно показывает части тела, а ребенок должен быстр</w:t>
      </w:r>
      <w:r w:rsidR="000A3A77">
        <w:rPr>
          <w:rFonts w:ascii="Times New Roman" w:hAnsi="Times New Roman" w:cs="Times New Roman"/>
          <w:sz w:val="28"/>
          <w:szCs w:val="28"/>
        </w:rPr>
        <w:t>о</w:t>
      </w:r>
      <w:r w:rsidRPr="005C54F3">
        <w:rPr>
          <w:rFonts w:ascii="Times New Roman" w:hAnsi="Times New Roman" w:cs="Times New Roman"/>
          <w:sz w:val="28"/>
          <w:szCs w:val="28"/>
        </w:rPr>
        <w:t xml:space="preserve"> назвать одежду, которую надевают на эту часть тела.</w:t>
      </w:r>
    </w:p>
    <w:p w:rsidR="00FA435D" w:rsidRPr="005C54F3" w:rsidRDefault="00FA435D" w:rsidP="00FA435D">
      <w:pPr>
        <w:jc w:val="both"/>
        <w:rPr>
          <w:rFonts w:ascii="Times New Roman" w:hAnsi="Times New Roman" w:cs="Times New Roman"/>
          <w:sz w:val="28"/>
          <w:szCs w:val="28"/>
        </w:rPr>
      </w:pPr>
      <w:r w:rsidRPr="005C54F3">
        <w:rPr>
          <w:rFonts w:ascii="Times New Roman" w:hAnsi="Times New Roman" w:cs="Times New Roman"/>
          <w:sz w:val="28"/>
          <w:szCs w:val="28"/>
        </w:rPr>
        <w:lastRenderedPageBreak/>
        <w:t>Примечание. Можно увеличивать темп игры; играть и с одним ребенком, и одновременно с несколькими детьми.</w:t>
      </w:r>
    </w:p>
    <w:p w:rsidR="005C54F3" w:rsidRPr="005C54F3" w:rsidRDefault="00FA435D" w:rsidP="00FA435D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C54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«Спрячь мышку»</w:t>
      </w:r>
    </w:p>
    <w:p w:rsidR="005C54F3" w:rsidRPr="005C54F3" w:rsidRDefault="005C54F3" w:rsidP="005C54F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C54F3">
        <w:rPr>
          <w:rFonts w:ascii="Times New Roman" w:hAnsi="Times New Roman" w:cs="Times New Roman"/>
          <w:noProof/>
          <w:sz w:val="28"/>
          <w:szCs w:val="28"/>
          <w:lang w:eastAsia="ru-RU"/>
        </w:rPr>
        <w:t>Цель: закреплять у дете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й представления о шести цветах.</w:t>
      </w:r>
    </w:p>
    <w:p w:rsidR="000A3A77" w:rsidRDefault="005C54F3" w:rsidP="000A3A7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C54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Ход игры:  воспитатель выкладывает на стол домики для мышки (листы бумаги шести цветов, посередине окошко с нарисованной мышкой). Видите, в окошки выглядывают мышки. Чтобы спрятать мышку, надо закрыть окошко дверцей – квадратиком того же цвет, что и домик, а то придёт кошка, увидит, где окошко, откроет его и съесть мышку. Сначала ребёнку предлагается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один домик, затем, усложняя,2-3 </w:t>
      </w:r>
      <w:r w:rsidRPr="005C54F3">
        <w:rPr>
          <w:rFonts w:ascii="Times New Roman" w:hAnsi="Times New Roman" w:cs="Times New Roman"/>
          <w:noProof/>
          <w:sz w:val="28"/>
          <w:szCs w:val="28"/>
          <w:lang w:eastAsia="ru-RU"/>
        </w:rPr>
        <w:t>домика одновременно.</w:t>
      </w:r>
      <w:r w:rsidR="00FA435D" w:rsidRPr="00FA43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A3A77" w:rsidRDefault="00FA435D" w:rsidP="000A3A77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43B8CE" wp14:editId="61158416">
            <wp:extent cx="4929809" cy="3695604"/>
            <wp:effectExtent l="0" t="0" r="4445" b="635"/>
            <wp:docPr id="5" name="Рисунок 5" descr="C:\Users\user\Desktop\7133416_26711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133416_26711thumb5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22" cy="36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77" w:rsidRDefault="000A3A77" w:rsidP="000A3A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p w:rsidR="000A3A77" w:rsidRDefault="000A3A77" w:rsidP="000A3A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A3A77" w:rsidRDefault="000A3A77" w:rsidP="000A3A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A3A77" w:rsidRDefault="000A3A77" w:rsidP="000A3A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A3A77" w:rsidRDefault="000A3A77" w:rsidP="000A3A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A3A77" w:rsidRDefault="000A3A77" w:rsidP="000A3A7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A435D" w:rsidRPr="000A3A77" w:rsidRDefault="000A3A77" w:rsidP="000A3A7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A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Обсуждение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с детьми на тему: « Весна. Изменени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я в природе. Труд людей весной»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/>
      </w:r>
      <w:r w:rsidRPr="000A3A7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18B31DE" wp14:editId="2404C0A2">
            <wp:extent cx="4790660" cy="3592996"/>
            <wp:effectExtent l="0" t="0" r="0" b="7620"/>
            <wp:docPr id="6" name="Рисунок 6" descr="https://fs00.infourok.ru/images/doc/226/37792/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26/37792/1/img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26" cy="36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/>
      </w:r>
      <w:r w:rsidRPr="000A3A77">
        <w:rPr>
          <w:noProof/>
          <w:lang w:eastAsia="ru-RU"/>
        </w:rPr>
        <w:t xml:space="preserve">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C7016" wp14:editId="38F4BBD5">
            <wp:extent cx="5380383" cy="4035287"/>
            <wp:effectExtent l="0" t="0" r="0" b="3810"/>
            <wp:docPr id="7" name="Рисунок 7" descr="C:\Users\user\Desktop\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8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866" cy="40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F3" w:rsidRPr="005C54F3" w:rsidRDefault="00FA435D" w:rsidP="005C54F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br/>
      </w:r>
      <w:r w:rsidR="005C54F3">
        <w:rPr>
          <w:rFonts w:ascii="Times New Roman" w:hAnsi="Times New Roman" w:cs="Times New Roman"/>
          <w:sz w:val="28"/>
          <w:szCs w:val="28"/>
        </w:rPr>
        <w:br/>
      </w:r>
      <w:r w:rsidRPr="005C54F3">
        <w:rPr>
          <w:noProof/>
          <w:sz w:val="28"/>
          <w:szCs w:val="28"/>
          <w:lang w:eastAsia="ru-RU"/>
        </w:rPr>
        <w:drawing>
          <wp:inline distT="0" distB="0" distL="0" distR="0" wp14:anchorId="06DF9214" wp14:editId="49F3B82C">
            <wp:extent cx="5772865" cy="7464287"/>
            <wp:effectExtent l="0" t="0" r="0" b="3810"/>
            <wp:docPr id="1" name="Рисунок 1" descr="C:\Users\user\Desktop\где ч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де чей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80" cy="74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C0" w:rsidRPr="005C54F3" w:rsidRDefault="0098291E">
      <w:pPr>
        <w:rPr>
          <w:sz w:val="28"/>
          <w:szCs w:val="28"/>
        </w:rPr>
      </w:pPr>
      <w:r w:rsidRPr="005C54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9C34DBA" wp14:editId="5489DF5E">
            <wp:extent cx="5940425" cy="7602919"/>
            <wp:effectExtent l="0" t="0" r="3175" b="0"/>
            <wp:docPr id="9" name="Рисунок 9" descr="C:\Users\user\Desktop\р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р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BC0" w:rsidRPr="005C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440" w:rsidRDefault="00453440" w:rsidP="00FA435D">
      <w:pPr>
        <w:spacing w:after="0" w:line="240" w:lineRule="auto"/>
      </w:pPr>
      <w:r>
        <w:separator/>
      </w:r>
    </w:p>
  </w:endnote>
  <w:endnote w:type="continuationSeparator" w:id="0">
    <w:p w:rsidR="00453440" w:rsidRDefault="00453440" w:rsidP="00FA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440" w:rsidRDefault="00453440" w:rsidP="00FA435D">
      <w:pPr>
        <w:spacing w:after="0" w:line="240" w:lineRule="auto"/>
      </w:pPr>
      <w:r>
        <w:separator/>
      </w:r>
    </w:p>
  </w:footnote>
  <w:footnote w:type="continuationSeparator" w:id="0">
    <w:p w:rsidR="00453440" w:rsidRDefault="00453440" w:rsidP="00FA4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D8"/>
    <w:rsid w:val="000A3A77"/>
    <w:rsid w:val="000C3B77"/>
    <w:rsid w:val="002621D8"/>
    <w:rsid w:val="00353BC0"/>
    <w:rsid w:val="00376B98"/>
    <w:rsid w:val="00453440"/>
    <w:rsid w:val="005C54F3"/>
    <w:rsid w:val="00844197"/>
    <w:rsid w:val="0098291E"/>
    <w:rsid w:val="00BB7512"/>
    <w:rsid w:val="00FA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5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35D"/>
  </w:style>
  <w:style w:type="paragraph" w:styleId="a7">
    <w:name w:val="footer"/>
    <w:basedOn w:val="a"/>
    <w:link w:val="a8"/>
    <w:uiPriority w:val="99"/>
    <w:unhideWhenUsed/>
    <w:rsid w:val="00FA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5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35D"/>
  </w:style>
  <w:style w:type="paragraph" w:styleId="a7">
    <w:name w:val="footer"/>
    <w:basedOn w:val="a"/>
    <w:link w:val="a8"/>
    <w:uiPriority w:val="99"/>
    <w:unhideWhenUsed/>
    <w:rsid w:val="00FA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2020-05-11T23:22:00Z</dcterms:created>
  <dcterms:modified xsi:type="dcterms:W3CDTF">2020-05-12T06:06:00Z</dcterms:modified>
</cp:coreProperties>
</file>